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360" w:lineRule="auto"/>
        <w:jc w:val="center"/>
        <w:outlineLvl w:val="0"/>
        <w:rPr>
          <w:rFonts w:ascii="Times New Roman" w:hAnsi="Times New Roman" w:eastAsia="宋体" w:cs="Times New Roman"/>
          <w:b/>
          <w:bCs/>
          <w:color w:val="auto"/>
          <w:kern w:val="36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kern w:val="36"/>
          <w:sz w:val="36"/>
          <w:szCs w:val="36"/>
        </w:rPr>
        <w:t>佛山市顺创环保科技有限公司</w:t>
      </w:r>
      <w:r>
        <w:rPr>
          <w:rFonts w:hint="eastAsia" w:ascii="Times New Roman" w:hAnsi="Times New Roman" w:eastAsia="宋体" w:cs="Times New Roman"/>
          <w:b/>
          <w:bCs/>
          <w:color w:val="FF0000"/>
          <w:kern w:val="36"/>
          <w:sz w:val="36"/>
          <w:szCs w:val="36"/>
          <w:lang w:val="en-US" w:eastAsia="zh-CN"/>
        </w:rPr>
        <w:t>改</w:t>
      </w:r>
      <w:r>
        <w:rPr>
          <w:rFonts w:hint="eastAsia" w:ascii="Times New Roman" w:hAnsi="Times New Roman" w:eastAsia="宋体" w:cs="Times New Roman"/>
          <w:b/>
          <w:bCs/>
          <w:color w:val="auto"/>
          <w:kern w:val="36"/>
          <w:sz w:val="36"/>
          <w:szCs w:val="36"/>
          <w:lang w:val="en-US" w:eastAsia="zh-CN"/>
        </w:rPr>
        <w:t>扩建</w:t>
      </w:r>
      <w:r>
        <w:rPr>
          <w:rFonts w:hint="eastAsia" w:ascii="Times New Roman" w:hAnsi="Times New Roman" w:eastAsia="宋体" w:cs="Times New Roman"/>
          <w:b/>
          <w:bCs/>
          <w:color w:val="auto"/>
          <w:kern w:val="36"/>
          <w:sz w:val="36"/>
          <w:szCs w:val="36"/>
        </w:rPr>
        <w:t>项目</w:t>
      </w:r>
    </w:p>
    <w:p>
      <w:pPr>
        <w:widowControl/>
        <w:spacing w:after="300" w:line="360" w:lineRule="auto"/>
        <w:jc w:val="center"/>
        <w:outlineLvl w:val="0"/>
        <w:rPr>
          <w:rFonts w:ascii="Times New Roman" w:hAnsi="Times New Roman" w:eastAsia="宋体" w:cs="Times New Roman"/>
          <w:b/>
          <w:bCs/>
          <w:color w:val="auto"/>
          <w:kern w:val="36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color w:val="auto"/>
          <w:kern w:val="36"/>
          <w:sz w:val="36"/>
          <w:szCs w:val="36"/>
        </w:rPr>
        <w:t>环境影响评价公众参与第一次公示信息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根据《中华人民共和国环境影响评价法》（中华人民共和国主席令（第四十八号）和《环境影响评价公众参与办法》（生态环境部令部令第4号）等相关规定，保障公众参与权和知情权，现对本项目信息公告如下：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（一）建设项目概况</w:t>
      </w:r>
      <w:r>
        <w:rPr>
          <w:rFonts w:ascii="Times New Roman" w:hAnsi="Times New Roman" w:cs="Times New Roman"/>
          <w:color w:val="auto"/>
        </w:rPr>
        <w:t> </w:t>
      </w:r>
    </w:p>
    <w:p>
      <w:pPr>
        <w:pStyle w:val="9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项目名称：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佛山市顺创环保科技有限公司</w:t>
      </w:r>
      <w:r>
        <w:rPr>
          <w:rFonts w:hint="eastAsia" w:ascii="Times New Roman" w:hAnsi="Times New Roman" w:cs="Times New Roman"/>
          <w:color w:val="FF0000"/>
          <w:highlight w:val="none"/>
          <w:lang w:val="en-US" w:eastAsia="zh-CN"/>
        </w:rPr>
        <w:t>改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扩建项目；</w:t>
      </w:r>
    </w:p>
    <w:p>
      <w:pPr>
        <w:pStyle w:val="9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建设单位：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佛山市顺创环保科技有限公司；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建设性质：</w:t>
      </w:r>
      <w:r>
        <w:rPr>
          <w:rStyle w:val="12"/>
          <w:rFonts w:hint="eastAsia" w:ascii="Times New Roman" w:hAnsi="Times New Roman" w:cs="Times New Roman"/>
          <w:b w:val="0"/>
          <w:bCs w:val="0"/>
          <w:color w:val="FF0000"/>
          <w:lang w:val="en-US" w:eastAsia="zh-CN"/>
        </w:rPr>
        <w:t>改</w:t>
      </w:r>
      <w:r>
        <w:rPr>
          <w:rFonts w:hint="eastAsia" w:ascii="Times New Roman" w:hAnsi="Times New Roman" w:cs="Times New Roman"/>
          <w:b w:val="0"/>
          <w:bCs w:val="0"/>
          <w:color w:val="FF0000"/>
          <w:highlight w:val="none"/>
          <w:lang w:val="en-US" w:eastAsia="zh-CN"/>
        </w:rPr>
        <w:t>扩</w:t>
      </w:r>
      <w:r>
        <w:rPr>
          <w:rFonts w:hint="eastAsia" w:ascii="Times New Roman" w:hAnsi="Times New Roman" w:cs="Times New Roman"/>
          <w:b w:val="0"/>
          <w:bCs w:val="0"/>
          <w:color w:val="FF0000"/>
          <w:highlight w:val="none"/>
        </w:rPr>
        <w:t>建</w:t>
      </w:r>
      <w:r>
        <w:rPr>
          <w:rFonts w:hint="eastAsia" w:ascii="Times New Roman" w:hAnsi="Times New Roman" w:cs="Times New Roman"/>
          <w:color w:val="auto"/>
          <w:highlight w:val="none"/>
        </w:rPr>
        <w:t>；</w:t>
      </w:r>
    </w:p>
    <w:p>
      <w:pPr>
        <w:pStyle w:val="9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/>
          <w:color w:val="auto"/>
          <w:highlight w:val="none"/>
          <w:lang w:eastAsia="zh-CN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建设地点：</w:t>
      </w:r>
      <w:r>
        <w:rPr>
          <w:rFonts w:hint="eastAsia" w:ascii="Times New Roman" w:hAnsi="Times New Roman" w:cs="Times New Roman"/>
          <w:color w:val="auto"/>
          <w:highlight w:val="none"/>
        </w:rPr>
        <w:t>广东省佛山市顺德区容桂镇华口天九围华天路5号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default" w:ascii="Times New Roman" w:hAnsi="Times New Roman" w:cs="Times New Roman"/>
          <w:color w:val="auto"/>
          <w:highlight w:val="yellow"/>
          <w:lang w:val="en-US" w:eastAsia="zh-CN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eastAsia="宋体" w:cs="Times New Roman"/>
          <w:color w:val="auto"/>
        </w:rPr>
        <w:t>建设</w:t>
      </w:r>
      <w:r>
        <w:rPr>
          <w:rStyle w:val="12"/>
          <w:rFonts w:hint="eastAsia" w:ascii="Times New Roman" w:hAnsi="Times New Roman" w:cs="Times New Roman"/>
          <w:color w:val="auto"/>
          <w:lang w:val="en-US" w:eastAsia="zh-CN"/>
        </w:rPr>
        <w:t>内容</w:t>
      </w:r>
      <w:r>
        <w:rPr>
          <w:rStyle w:val="12"/>
          <w:rFonts w:ascii="Times New Roman" w:hAnsi="Times New Roman" w:eastAsia="宋体" w:cs="Times New Roman"/>
          <w:color w:val="auto"/>
        </w:rPr>
        <w:t>：</w:t>
      </w:r>
      <w:r>
        <w:rPr>
          <w:rFonts w:hint="eastAsia" w:ascii="Times New Roman" w:hAnsi="Times New Roman" w:cs="Times New Roman"/>
          <w:color w:val="auto"/>
          <w:highlight w:val="none"/>
        </w:rPr>
        <w:t>车辆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维修、五金制造、汽车零部件制造等过程</w:t>
      </w:r>
      <w:r>
        <w:rPr>
          <w:rFonts w:hint="eastAsia" w:ascii="Times New Roman" w:hAnsi="Times New Roman" w:cs="Times New Roman"/>
          <w:color w:val="auto"/>
          <w:highlight w:val="none"/>
        </w:rPr>
        <w:t>会产生大量的有害废物，其中废机油滤芯、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含油金属屑</w:t>
      </w:r>
      <w:r>
        <w:rPr>
          <w:rFonts w:hint="eastAsia" w:ascii="Times New Roman" w:hAnsi="Times New Roman" w:cs="Times New Roman"/>
          <w:color w:val="auto"/>
          <w:highlight w:val="none"/>
        </w:rPr>
        <w:t>由于焚烧无法进行减量、运输成本高等原因，无法真正有效的进行收集处置利用，导致仍有大量的该类废物流入流动回收站或者随意丢弃，不仅造成极大的环境风险，也是资源的极大浪费</w:t>
      </w:r>
      <w:r>
        <w:rPr>
          <w:rFonts w:hint="eastAsia" w:ascii="Times New Roman" w:hAnsi="Times New Roman" w:cs="Times New Roman"/>
          <w:color w:val="auto"/>
          <w:highlight w:val="none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jc w:val="both"/>
        <w:textAlignment w:val="auto"/>
        <w:rPr>
          <w:rFonts w:hint="eastAsia" w:ascii="Times New Roman" w:hAnsi="Times New Roman" w:cs="Times New Roman"/>
          <w:color w:val="auto"/>
        </w:rPr>
      </w:pPr>
      <w:r>
        <w:rPr>
          <w:rStyle w:val="12"/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佛山市顺创环保科技有限公司</w:t>
      </w:r>
      <w:r>
        <w:rPr>
          <w:rStyle w:val="12"/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一家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危险废物经营，危险废物收集、贮存、处理</w:t>
      </w:r>
      <w:r>
        <w:rPr>
          <w:rStyle w:val="12"/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的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企业</w:t>
      </w:r>
      <w:r>
        <w:rPr>
          <w:rStyle w:val="12"/>
          <w:rFonts w:hint="eastAsia" w:ascii="Times New Roman" w:hAnsi="Times New Roman" w:eastAsia="宋体" w:cs="Times New Roman"/>
          <w:b w:val="0"/>
          <w:bCs w:val="0"/>
          <w:color w:val="auto"/>
          <w:lang w:val="en-US" w:eastAsia="zh-CN"/>
        </w:rPr>
        <w:t>，</w:t>
      </w:r>
      <w:r>
        <w:rPr>
          <w:rStyle w:val="12"/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现有项目主要建设内容为资源化综合利用2万吨/年包装桶，本次</w:t>
      </w:r>
      <w:r>
        <w:rPr>
          <w:rStyle w:val="12"/>
          <w:rFonts w:hint="eastAsia" w:ascii="Times New Roman" w:hAnsi="Times New Roman" w:cs="Times New Roman"/>
          <w:b w:val="0"/>
          <w:bCs w:val="0"/>
          <w:color w:val="FF0000"/>
          <w:lang w:val="en-US" w:eastAsia="zh-CN"/>
        </w:rPr>
        <w:t>改扩建项目</w:t>
      </w:r>
      <w:r>
        <w:rPr>
          <w:rStyle w:val="12"/>
          <w:rFonts w:hint="eastAsia" w:ascii="Times New Roman" w:hAnsi="Times New Roman" w:cs="Times New Roman"/>
          <w:b w:val="0"/>
          <w:bCs w:val="0"/>
          <w:color w:val="auto"/>
          <w:lang w:val="en-US" w:eastAsia="zh-CN"/>
        </w:rPr>
        <w:t>主要拟处理废机油滤芯3000吨/年、含油金属屑8000吨/年、生活垃圾废塑料制品2000吨/年。</w:t>
      </w:r>
      <w:r>
        <w:rPr>
          <w:rFonts w:hint="eastAsia" w:ascii="Times New Roman" w:hAnsi="Times New Roman" w:cs="Times New Roman"/>
          <w:color w:val="auto"/>
        </w:rPr>
        <w:t>本</w:t>
      </w:r>
      <w:r>
        <w:rPr>
          <w:rFonts w:ascii="Times New Roman" w:hAnsi="Times New Roman" w:cs="Times New Roman"/>
          <w:color w:val="auto"/>
        </w:rPr>
        <w:t>项目总投资</w:t>
      </w:r>
      <w:r>
        <w:rPr>
          <w:rFonts w:ascii="Times New Roman" w:hAnsi="Times New Roman" w:cs="Times New Roman"/>
          <w:color w:val="auto"/>
          <w:highlight w:val="none"/>
        </w:rPr>
        <w:t>约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50</w:t>
      </w:r>
      <w:r>
        <w:rPr>
          <w:rFonts w:ascii="Times New Roman" w:hAnsi="Times New Roman" w:cs="Times New Roman"/>
          <w:color w:val="auto"/>
          <w:highlight w:val="none"/>
        </w:rPr>
        <w:t>万元，环保投资约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23</w:t>
      </w:r>
      <w:r>
        <w:rPr>
          <w:rFonts w:ascii="Times New Roman" w:hAnsi="Times New Roman" w:cs="Times New Roman"/>
          <w:color w:val="auto"/>
          <w:highlight w:val="none"/>
        </w:rPr>
        <w:t>万元，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本项目依托现有建构筑物进行建设，不新增用地</w:t>
      </w:r>
      <w:r>
        <w:rPr>
          <w:rFonts w:ascii="Times New Roman" w:hAnsi="Times New Roman" w:cs="Times New Roman"/>
          <w:color w:val="auto"/>
        </w:rPr>
        <w:t>。</w:t>
      </w:r>
      <w:r>
        <w:rPr>
          <w:rFonts w:hint="eastAsia" w:ascii="Times New Roman" w:hAnsi="Times New Roman" w:cs="Times New Roman"/>
          <w:color w:val="auto"/>
        </w:rPr>
        <w:t>本项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</w:rPr>
        <w:t>目通过综合处置利用的方式，可切实现资源循环利用的环保理念。本项目的建设为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佛山市</w:t>
      </w:r>
      <w:r>
        <w:rPr>
          <w:rFonts w:hint="eastAsia" w:ascii="Times New Roman" w:hAnsi="Times New Roman" w:cs="Times New Roman"/>
          <w:color w:val="auto"/>
        </w:rPr>
        <w:t>及周边县市工业企业的发展提供有力的基础设施保障，将使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佛山</w:t>
      </w:r>
      <w:r>
        <w:rPr>
          <w:rFonts w:hint="eastAsia" w:ascii="Times New Roman" w:hAnsi="Times New Roman" w:cs="Times New Roman"/>
          <w:color w:val="auto"/>
        </w:rPr>
        <w:t>市及周边县市区工业企业的危险废物得到有效处理，减轻相关企业的环境压力，降低企业生产成本，促进当地产业发展，为实现危险废物“无害化、减量化、资源化”作出应有贡献，保证当地建设与环境保护协调发展。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（二）建设单位联系方式</w:t>
      </w:r>
      <w:r>
        <w:rPr>
          <w:rFonts w:ascii="Times New Roman" w:hAnsi="Times New Roman" w:cs="Times New Roman"/>
          <w:color w:val="auto"/>
        </w:rPr>
        <w:t> </w:t>
      </w:r>
    </w:p>
    <w:p>
      <w:pPr>
        <w:pStyle w:val="9"/>
        <w:spacing w:before="0" w:beforeAutospacing="0" w:after="0" w:afterAutospacing="0" w:line="360" w:lineRule="auto"/>
        <w:jc w:val="both"/>
        <w:rPr>
          <w:rFonts w:hint="eastAsia"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建设单位：</w:t>
      </w:r>
      <w:r>
        <w:rPr>
          <w:rFonts w:hint="eastAsia" w:ascii="Times New Roman" w:hAnsi="Times New Roman" w:cs="Times New Roman"/>
          <w:color w:val="auto"/>
        </w:rPr>
        <w:t>佛山市顺创环保科技有限公司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Fonts w:hint="eastAsia" w:ascii="Times New Roman" w:hAnsi="Times New Roman" w:cs="Times New Roman"/>
          <w:color w:val="auto"/>
        </w:rPr>
        <w:t>联系</w:t>
      </w:r>
      <w:r>
        <w:rPr>
          <w:rFonts w:ascii="Times New Roman" w:hAnsi="Times New Roman" w:cs="Times New Roman"/>
          <w:color w:val="auto"/>
        </w:rPr>
        <w:t>地址：</w:t>
      </w:r>
      <w:r>
        <w:rPr>
          <w:rFonts w:hint="eastAsia" w:ascii="Times New Roman" w:hAnsi="Times New Roman" w:cs="Times New Roman"/>
          <w:color w:val="auto"/>
        </w:rPr>
        <w:t>广东省佛山市顺德区容桂镇华口天九围华天路5号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　　联系人：</w:t>
      </w:r>
      <w:r>
        <w:rPr>
          <w:rFonts w:hint="eastAsia" w:ascii="Times New Roman" w:hAnsi="Times New Roman" w:cs="Times New Roman"/>
          <w:color w:val="auto"/>
          <w:highlight w:val="none"/>
        </w:rPr>
        <w:t>叶国升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　　联系电话：</w:t>
      </w:r>
      <w:r>
        <w:rPr>
          <w:rFonts w:hint="eastAsia" w:ascii="Times New Roman" w:hAnsi="Times New Roman" w:cs="Times New Roman"/>
          <w:color w:val="auto"/>
          <w:highlight w:val="none"/>
        </w:rPr>
        <w:t>18088833381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highlight w:val="none"/>
        </w:rPr>
      </w:pPr>
      <w:r>
        <w:rPr>
          <w:rFonts w:ascii="Times New Roman" w:hAnsi="Times New Roman" w:cs="Times New Roman"/>
          <w:color w:val="auto"/>
          <w:highlight w:val="none"/>
        </w:rPr>
        <w:t>　　电子邮箱：</w:t>
      </w:r>
      <w:r>
        <w:rPr>
          <w:rFonts w:hint="eastAsia" w:ascii="Times New Roman" w:hAnsi="Times New Roman" w:cs="Times New Roman"/>
          <w:color w:val="auto"/>
          <w:highlight w:val="none"/>
        </w:rPr>
        <w:t>511430419@qq.com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（三）环境影响评价报告书编制单位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环境影响评价报告书编制单位为广东中正环科技术服务有限公司。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（四）公众意见表网络链接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建设单位通过发电子档公众意见表的格式征求意见，公众意见表见附件链接。 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  <w:r>
        <w:rPr>
          <w:rStyle w:val="12"/>
          <w:rFonts w:ascii="Times New Roman" w:hAnsi="Times New Roman" w:cs="Times New Roman"/>
          <w:color w:val="auto"/>
        </w:rPr>
        <w:t>（五）提交公众意见表的方式和途径</w:t>
      </w:r>
      <w:r>
        <w:rPr>
          <w:rFonts w:ascii="Times New Roman" w:hAnsi="Times New Roman" w:cs="Times New Roman"/>
          <w:color w:val="auto"/>
        </w:rPr>
        <w:t> 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公示期间，如您有任何意见或建议，可下载公众意见表（附件1）进行填写，并以信函、电子邮件、信访等方式，将公众意见表提交给建设单位，反映与建设项目环境影响有关的意见，建设单位联系方式见第（二）。</w:t>
      </w:r>
    </w:p>
    <w:p>
      <w:pPr>
        <w:pStyle w:val="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附件1：公众意见表</w:t>
      </w:r>
    </w:p>
    <w:p>
      <w:pPr>
        <w:pStyle w:val="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</w:t>
      </w:r>
    </w:p>
    <w:p>
      <w:pPr>
        <w:pStyle w:val="9"/>
        <w:spacing w:before="0" w:beforeAutospacing="0" w:after="0" w:afterAutospacing="0" w:line="360" w:lineRule="auto"/>
        <w:jc w:val="right"/>
        <w:rPr>
          <w:rFonts w:hint="default" w:ascii="Times New Roman" w:hAnsi="Times New Roman" w:eastAsia="宋体" w:cs="Times New Roman"/>
          <w:b/>
          <w:bCs/>
          <w:color w:val="auto"/>
          <w:lang w:val="en-US" w:eastAsia="zh-CN"/>
        </w:rPr>
      </w:pPr>
      <w:r>
        <w:rPr>
          <w:rStyle w:val="12"/>
          <w:rFonts w:hint="eastAsia" w:ascii="Times New Roman" w:hAnsi="Times New Roman" w:cs="Times New Roman"/>
          <w:color w:val="auto"/>
        </w:rPr>
        <w:t>佛山市顺创环保科技有限公司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xN2EwY2NmODBhYTBlM2YwNDI4MTU5MjgyYjRjOTYifQ=="/>
  </w:docVars>
  <w:rsids>
    <w:rsidRoot w:val="0030745D"/>
    <w:rsid w:val="00142559"/>
    <w:rsid w:val="00172E78"/>
    <w:rsid w:val="0020009E"/>
    <w:rsid w:val="00213A4A"/>
    <w:rsid w:val="00290ED2"/>
    <w:rsid w:val="002F015F"/>
    <w:rsid w:val="0030745D"/>
    <w:rsid w:val="0036020B"/>
    <w:rsid w:val="0041559E"/>
    <w:rsid w:val="00470D32"/>
    <w:rsid w:val="0052242D"/>
    <w:rsid w:val="00556D78"/>
    <w:rsid w:val="00575250"/>
    <w:rsid w:val="006963AA"/>
    <w:rsid w:val="006E7327"/>
    <w:rsid w:val="00753EA9"/>
    <w:rsid w:val="00773980"/>
    <w:rsid w:val="007C3C35"/>
    <w:rsid w:val="008E3866"/>
    <w:rsid w:val="009062B7"/>
    <w:rsid w:val="00934993"/>
    <w:rsid w:val="00AE17D1"/>
    <w:rsid w:val="00B03273"/>
    <w:rsid w:val="00B611D5"/>
    <w:rsid w:val="00B9261D"/>
    <w:rsid w:val="00BC33CC"/>
    <w:rsid w:val="00BD1952"/>
    <w:rsid w:val="00C073B5"/>
    <w:rsid w:val="00C1715B"/>
    <w:rsid w:val="00C17D1B"/>
    <w:rsid w:val="00C70879"/>
    <w:rsid w:val="00C9492E"/>
    <w:rsid w:val="00D07E55"/>
    <w:rsid w:val="00D20F60"/>
    <w:rsid w:val="00D845C6"/>
    <w:rsid w:val="00DB0270"/>
    <w:rsid w:val="00E3247D"/>
    <w:rsid w:val="00E74F01"/>
    <w:rsid w:val="00FE7F47"/>
    <w:rsid w:val="0410020B"/>
    <w:rsid w:val="04B07D95"/>
    <w:rsid w:val="074107DA"/>
    <w:rsid w:val="0E0C085A"/>
    <w:rsid w:val="0F8C3044"/>
    <w:rsid w:val="0FCB493F"/>
    <w:rsid w:val="121E02F6"/>
    <w:rsid w:val="177831A9"/>
    <w:rsid w:val="1AA72BF2"/>
    <w:rsid w:val="20C77DCB"/>
    <w:rsid w:val="2175073F"/>
    <w:rsid w:val="30A65A08"/>
    <w:rsid w:val="3D023581"/>
    <w:rsid w:val="3D8C6B40"/>
    <w:rsid w:val="3E63616E"/>
    <w:rsid w:val="3E7151D3"/>
    <w:rsid w:val="41D83760"/>
    <w:rsid w:val="434312D4"/>
    <w:rsid w:val="441570F2"/>
    <w:rsid w:val="45727F0B"/>
    <w:rsid w:val="4A936DF1"/>
    <w:rsid w:val="4AAD245E"/>
    <w:rsid w:val="4B1068FF"/>
    <w:rsid w:val="4E8530F2"/>
    <w:rsid w:val="53375CAA"/>
    <w:rsid w:val="54AF338C"/>
    <w:rsid w:val="54C85664"/>
    <w:rsid w:val="590A0998"/>
    <w:rsid w:val="5D3A7655"/>
    <w:rsid w:val="5F902ED1"/>
    <w:rsid w:val="621D7C68"/>
    <w:rsid w:val="67E5093D"/>
    <w:rsid w:val="6AFE4D52"/>
    <w:rsid w:val="6F27734B"/>
    <w:rsid w:val="6F8710AC"/>
    <w:rsid w:val="76EE7CD6"/>
    <w:rsid w:val="7C615956"/>
    <w:rsid w:val="7F0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autoRedefine/>
    <w:qFormat/>
    <w:uiPriority w:val="0"/>
    <w:pPr>
      <w:spacing w:line="0" w:lineRule="atLeast"/>
      <w:ind w:firstLine="480" w:firstLineChars="0"/>
    </w:pPr>
    <w:rPr>
      <w:rFonts w:ascii="宋体" w:hAnsi="Courier New"/>
      <w:kern w:val="0"/>
      <w:szCs w:val="21"/>
    </w:rPr>
  </w:style>
  <w:style w:type="paragraph" w:styleId="4">
    <w:name w:val="List 3"/>
    <w:basedOn w:val="1"/>
    <w:next w:val="1"/>
    <w:autoRedefine/>
    <w:qFormat/>
    <w:uiPriority w:val="0"/>
    <w:pPr>
      <w:ind w:left="100" w:leftChars="400" w:hanging="200" w:hangingChars="200"/>
    </w:pPr>
  </w:style>
  <w:style w:type="paragraph" w:styleId="6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7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autoRedefine/>
    <w:semiHidden/>
    <w:unhideWhenUsed/>
    <w:qFormat/>
    <w:uiPriority w:val="99"/>
    <w:rPr>
      <w:sz w:val="16"/>
      <w:szCs w:val="16"/>
    </w:rPr>
  </w:style>
  <w:style w:type="character" w:customStyle="1" w:styleId="15">
    <w:name w:val="Heading 1 Char"/>
    <w:basedOn w:val="11"/>
    <w:link w:val="5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Header Char"/>
    <w:basedOn w:val="11"/>
    <w:link w:val="8"/>
    <w:autoRedefine/>
    <w:qFormat/>
    <w:uiPriority w:val="99"/>
    <w:rPr>
      <w:sz w:val="18"/>
      <w:szCs w:val="18"/>
    </w:rPr>
  </w:style>
  <w:style w:type="character" w:customStyle="1" w:styleId="17">
    <w:name w:val="Footer Char"/>
    <w:basedOn w:val="11"/>
    <w:link w:val="7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695</Words>
  <Characters>767</Characters>
  <Lines>6</Lines>
  <Paragraphs>1</Paragraphs>
  <TotalTime>0</TotalTime>
  <ScaleCrop>false</ScaleCrop>
  <LinksUpToDate>false</LinksUpToDate>
  <CharactersWithSpaces>824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2022-09-02T19:20:00Z</dcterms:created>
  <dc:creator>Windows User</dc:creator>
  <cp:lastModifiedBy>濄</cp:lastModifiedBy>
  <dcterms:modified xsi:type="dcterms:W3CDTF">2024-04-08T10:02:35Z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B50481ED906344DAB1B8806FE2CBF227</vt:lpwstr>
  </property>
</Properties>
</file>